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4E79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E79A1" w:rsidRDefault="003F78D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9A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79A1" w:rsidRDefault="003F78D5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28.12.2017 N 418-ФЗ</w:t>
            </w:r>
            <w:r>
              <w:rPr>
                <w:sz w:val="48"/>
              </w:rPr>
              <w:br/>
              <w:t>(ред. от 25.12.2023)</w:t>
            </w:r>
            <w:r>
              <w:rPr>
                <w:sz w:val="48"/>
              </w:rPr>
              <w:br/>
              <w:t>"О ежемесячных выплатах семьям, имеющим детей"</w:t>
            </w:r>
          </w:p>
        </w:tc>
      </w:tr>
      <w:tr w:rsidR="004E79A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E79A1" w:rsidRDefault="003F78D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4E79A1" w:rsidRDefault="004E79A1">
      <w:pPr>
        <w:pStyle w:val="ConsPlusNormal0"/>
        <w:sectPr w:rsidR="004E79A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E79A1" w:rsidRDefault="004E79A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4E79A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79A1" w:rsidRDefault="003F78D5">
            <w:pPr>
              <w:pStyle w:val="ConsPlusNormal0"/>
            </w:pPr>
            <w:r>
              <w:t>28 декабря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E79A1" w:rsidRDefault="003F78D5">
            <w:pPr>
              <w:pStyle w:val="ConsPlusNormal0"/>
              <w:jc w:val="right"/>
            </w:pPr>
            <w:r>
              <w:t>N 418-ФЗ</w:t>
            </w:r>
          </w:p>
        </w:tc>
      </w:tr>
    </w:tbl>
    <w:p w:rsidR="004E79A1" w:rsidRDefault="004E79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79A1" w:rsidRDefault="004E79A1">
      <w:pPr>
        <w:pStyle w:val="ConsPlusNormal0"/>
        <w:jc w:val="center"/>
      </w:pPr>
    </w:p>
    <w:p w:rsidR="004E79A1" w:rsidRDefault="003F78D5">
      <w:pPr>
        <w:pStyle w:val="ConsPlusTitle0"/>
        <w:jc w:val="center"/>
      </w:pPr>
      <w:r>
        <w:t>РОССИЙСКАЯ ФЕДЕРАЦИЯ</w:t>
      </w:r>
    </w:p>
    <w:p w:rsidR="004E79A1" w:rsidRDefault="004E79A1">
      <w:pPr>
        <w:pStyle w:val="ConsPlusTitle0"/>
        <w:jc w:val="center"/>
      </w:pPr>
    </w:p>
    <w:p w:rsidR="004E79A1" w:rsidRDefault="003F78D5">
      <w:pPr>
        <w:pStyle w:val="ConsPlusTitle0"/>
        <w:jc w:val="center"/>
      </w:pPr>
      <w:r>
        <w:t>ФЕДЕРАЛЬНЫЙ ЗАКОН</w:t>
      </w:r>
    </w:p>
    <w:p w:rsidR="004E79A1" w:rsidRDefault="004E79A1">
      <w:pPr>
        <w:pStyle w:val="ConsPlusTitle0"/>
        <w:jc w:val="center"/>
      </w:pPr>
    </w:p>
    <w:p w:rsidR="004E79A1" w:rsidRDefault="003F78D5">
      <w:pPr>
        <w:pStyle w:val="ConsPlusTitle0"/>
        <w:jc w:val="center"/>
      </w:pPr>
      <w:r>
        <w:t>О ЕЖЕМЕСЯЧНЫХ ВЫПЛАТАХ СЕМЬЯМ, ИМЕЮЩИМ ДЕТЕЙ</w:t>
      </w:r>
    </w:p>
    <w:p w:rsidR="004E79A1" w:rsidRDefault="004E79A1">
      <w:pPr>
        <w:pStyle w:val="ConsPlusNormal0"/>
        <w:jc w:val="center"/>
      </w:pPr>
    </w:p>
    <w:p w:rsidR="004E79A1" w:rsidRDefault="003F78D5">
      <w:pPr>
        <w:pStyle w:val="ConsPlusNormal0"/>
        <w:jc w:val="right"/>
      </w:pPr>
      <w:proofErr w:type="gramStart"/>
      <w:r>
        <w:t>Принят</w:t>
      </w:r>
      <w:proofErr w:type="gramEnd"/>
    </w:p>
    <w:p w:rsidR="004E79A1" w:rsidRDefault="003F78D5">
      <w:pPr>
        <w:pStyle w:val="ConsPlusNormal0"/>
        <w:jc w:val="right"/>
      </w:pPr>
      <w:r>
        <w:t>Государственной Думой</w:t>
      </w:r>
    </w:p>
    <w:p w:rsidR="004E79A1" w:rsidRDefault="003F78D5">
      <w:pPr>
        <w:pStyle w:val="ConsPlusNormal0"/>
        <w:jc w:val="right"/>
      </w:pPr>
      <w:r>
        <w:t>21 декабря 2017 года</w:t>
      </w:r>
    </w:p>
    <w:p w:rsidR="004E79A1" w:rsidRDefault="004E79A1">
      <w:pPr>
        <w:pStyle w:val="ConsPlusNormal0"/>
        <w:jc w:val="right"/>
      </w:pPr>
    </w:p>
    <w:p w:rsidR="004E79A1" w:rsidRDefault="003F78D5">
      <w:pPr>
        <w:pStyle w:val="ConsPlusNormal0"/>
        <w:jc w:val="right"/>
      </w:pPr>
      <w:r>
        <w:t>Одобрен</w:t>
      </w:r>
    </w:p>
    <w:p w:rsidR="004E79A1" w:rsidRDefault="003F78D5">
      <w:pPr>
        <w:pStyle w:val="ConsPlusNormal0"/>
        <w:jc w:val="right"/>
      </w:pPr>
      <w:r>
        <w:t>Советом Федерации</w:t>
      </w:r>
    </w:p>
    <w:p w:rsidR="004E79A1" w:rsidRDefault="003F78D5">
      <w:pPr>
        <w:pStyle w:val="ConsPlusNormal0"/>
        <w:jc w:val="right"/>
      </w:pPr>
      <w:r>
        <w:t>26 декабря 2017 года</w:t>
      </w:r>
    </w:p>
    <w:p w:rsidR="004E79A1" w:rsidRDefault="004E79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4E79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79A1" w:rsidRDefault="003F78D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79A1" w:rsidRDefault="003F78D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27.12.2018 </w:t>
            </w:r>
            <w:hyperlink r:id="rId9" w:tooltip="Федеральный закон от 27.12.2018 N 568-ФЗ &quot;О внесении изменения в статью 3 Федерального закона &quot;О ежемесячных выплатах семьям, имеющим детей&quot; {КонсультантПлюс}">
              <w:r>
                <w:rPr>
                  <w:color w:val="0000FF"/>
                </w:rPr>
                <w:t>N 568-ФЗ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E79A1" w:rsidRDefault="003F78D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01.05.2019 </w:t>
            </w:r>
            <w:hyperlink r:id="rId10" w:tooltip="Федеральный закон от 01.05.2019 N 92-ФЗ &quot;О внесении изменений в Федеральный закон &quot;О ежемесячных выплатах семьям, имеющим детей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1" w:tooltip="Федеральный закон от 02.08.2019 N 305-ФЗ &quot;О внесении изменений в Федеральный закон &quot;О ежемесячных выплатах семьям, имеющим детей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01.10.2019 </w:t>
            </w:r>
            <w:hyperlink r:id="rId12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4E79A1" w:rsidRDefault="003F78D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13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4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5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4E79A1" w:rsidRDefault="003F78D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6" w:tooltip="Федеральный закон от 29.12.2020 N 47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473-ФЗ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7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8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>,</w:t>
            </w:r>
          </w:p>
          <w:p w:rsidR="004E79A1" w:rsidRDefault="003F78D5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Федеральным </w:t>
            </w:r>
            <w:hyperlink r:id="rId19" w:tooltip="Федеральный закон от 01.04.2020 N 104-ФЗ (ред. от 27.10.2020) &quot;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01.04.2020 N 104-ФЗ)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</w:tr>
    </w:tbl>
    <w:p w:rsidR="004E79A1" w:rsidRDefault="004E79A1">
      <w:pPr>
        <w:pStyle w:val="ConsPlusNormal0"/>
        <w:jc w:val="center"/>
      </w:pPr>
    </w:p>
    <w:p w:rsidR="004E79A1" w:rsidRDefault="003F78D5">
      <w:pPr>
        <w:pStyle w:val="ConsPlusNormal0"/>
        <w:ind w:firstLine="540"/>
        <w:jc w:val="both"/>
      </w:pPr>
      <w:r>
        <w:t>Настоящий Федеральный закон устанавливает о</w:t>
      </w:r>
      <w:r>
        <w:t>снования и порядок назначения и осуществления ежемесячной выплаты в связи с рождением (усыновлением) первого ребенка.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20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1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1. Установить, что право на получение ежемесячной выплаты в связи с рождением (усыновлением) первого ребенка</w:t>
      </w:r>
      <w:r>
        <w:t xml:space="preserve"> имеют граждане Российской Федерации, постоянно проживающие на территории Российской Федерации.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Право на получение ежемесячной выплаты в связи с рождением (усыновлением) первого ребенка возникает в случае, если ребенок рожден (усыновлен) в период с 1 января 2018 года до 1 января 2023 года, является гражданином Российской Федерации и если размер ср</w:t>
      </w:r>
      <w:r>
        <w:t xml:space="preserve">еднедушевого дохода семьи не превышает 2-кратную величину прожиточного минимума трудоспособного населения, установленную в субъекте Российской Федерации в соответствии с </w:t>
      </w:r>
      <w:hyperlink r:id="rId22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</w:t>
        </w:r>
        <w:proofErr w:type="gramEnd"/>
        <w:r>
          <w:rPr>
            <w:color w:val="0000FF"/>
          </w:rPr>
          <w:t xml:space="preserve"> 4</w:t>
        </w:r>
      </w:hyperlink>
      <w:r>
        <w:t xml:space="preserve"> Федерального закона от 24 октября 1997 года N 134-ФЗ</w:t>
      </w:r>
      <w:r>
        <w:t xml:space="preserve"> "О прожиточном минимуме в Российской Федерации".</w:t>
      </w:r>
    </w:p>
    <w:p w:rsidR="004E79A1" w:rsidRDefault="003F78D5">
      <w:pPr>
        <w:pStyle w:val="ConsPlusNormal0"/>
        <w:jc w:val="both"/>
      </w:pPr>
      <w:r>
        <w:t xml:space="preserve">(в ред. Федеральных законов от 02.08.2019 </w:t>
      </w:r>
      <w:hyperlink r:id="rId23" w:tooltip="Федеральный закон от 02.08.2019 N 305-ФЗ &quot;О внесении изменений в Федеральный закон &quot;О ежемесячных выплатах семьям, имеющим детей&quot; {КонсультантПлюс}">
        <w:r>
          <w:rPr>
            <w:color w:val="0000FF"/>
          </w:rPr>
          <w:t>N 305-ФЗ</w:t>
        </w:r>
      </w:hyperlink>
      <w:r>
        <w:t xml:space="preserve">, от 29.12.2020 </w:t>
      </w:r>
      <w:hyperlink r:id="rId24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 xml:space="preserve">, от 05.12.2022 </w:t>
      </w:r>
      <w:hyperlink r:id="rId25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N 475-ФЗ</w:t>
        </w:r>
      </w:hyperlink>
      <w:r>
        <w:t>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lastRenderedPageBreak/>
        <w:t xml:space="preserve">3. </w:t>
      </w:r>
      <w:proofErr w:type="gramStart"/>
      <w:r>
        <w:t>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(усыновителю) либо опекуну ребенка в случае смерти женщины, отца (усыновителя), объявления и</w:t>
      </w:r>
      <w:r>
        <w:t>х умершими, лишения их родительских прав либо ограничения их в родительских правах или в случае отмены усыновления ребенка.</w:t>
      </w:r>
      <w:proofErr w:type="gramEnd"/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4. Ежемесячная выплата в связи с рождением (усыновлением) первого ребенка назначается территориальным органом Фонда пенсионного и социального страхования Российской Федерации.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27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Ежемесячная выплата в связи с рождением (усыновлением) первого ребенка осуществляется в размере прожиточного минимума для детей, установленном в субъекте Российской Федерации в соответствии с </w:t>
      </w:r>
      <w:hyperlink r:id="rId28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от 24 о</w:t>
      </w:r>
      <w:r>
        <w:t>ктября 1997 года N 134-ФЗ "О прожиточном минимуме в Российской Федерации".</w:t>
      </w:r>
      <w:proofErr w:type="gramEnd"/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29.12.2020 </w:t>
      </w:r>
      <w:hyperlink r:id="rId29" w:tooltip="Федеральный закон от 29.12.2020 N 4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473-ФЗ</w:t>
        </w:r>
      </w:hyperlink>
      <w:r>
        <w:t xml:space="preserve">, от 05.12.2022 </w:t>
      </w:r>
      <w:hyperlink r:id="rId30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N 475-</w:t>
        </w:r>
        <w:r>
          <w:rPr>
            <w:color w:val="0000FF"/>
          </w:rPr>
          <w:t>ФЗ</w:t>
        </w:r>
      </w:hyperlink>
      <w:r>
        <w:t>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5.1. В случае</w:t>
      </w:r>
      <w:proofErr w:type="gramStart"/>
      <w:r>
        <w:t>,</w:t>
      </w:r>
      <w:proofErr w:type="gramEnd"/>
      <w:r>
        <w:t xml:space="preserve"> если в субъекте Российской Федерации в соответствии со </w:t>
      </w:r>
      <w:hyperlink r:id="rId31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24 октября 1997 года N 134-ФЗ "О прожиточном минимуме в Российской Федерации" величина прожиточного минимума по основным социально-дем</w:t>
      </w:r>
      <w:r>
        <w:t xml:space="preserve">ографическим группам населения устанавливается дифференцированно с учетом социально-экономических особенностей и природно-климатических условий местностей, расположенных в таком субъекте Российской Федерации, при определении права на получение ежемесячной </w:t>
      </w:r>
      <w:r>
        <w:t>выплаты в связи с рождением (усыновлением) первого ребенка и размера этой выплаты используются величина прожиточного минимума трудоспособного населения и величина прожиточного минимума для детей, установленные по месту жительства (пребывания) или фактическ</w:t>
      </w:r>
      <w:r>
        <w:t>ого проживания гражданина, указанному в заявлении о назначении ежемесячной выплаты в связи с рождением (усыновлением) первого ребенка.</w:t>
      </w:r>
    </w:p>
    <w:p w:rsidR="004E79A1" w:rsidRDefault="003F78D5">
      <w:pPr>
        <w:pStyle w:val="ConsPlusNormal0"/>
        <w:jc w:val="both"/>
      </w:pPr>
      <w:r>
        <w:t xml:space="preserve">(часть 5.1 введена Федеральным </w:t>
      </w:r>
      <w:hyperlink r:id="rId32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законом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5.2. Ежемесячная выплата в связи с рождением (усыновлением) первого ребенка подлежит перерасчету в беззаявительном порядке с месяца изменения величины прожиточного минимума для детей, установленной в субъек</w:t>
      </w:r>
      <w:r>
        <w:t>те Российской Федерации. Предоставление ежемесячной выплаты в связи с рождением (усыновлением) первого ребенка после перерасчета осуществляется также в беззаявительном порядке.</w:t>
      </w:r>
    </w:p>
    <w:p w:rsidR="004E79A1" w:rsidRDefault="003F78D5">
      <w:pPr>
        <w:pStyle w:val="ConsPlusNormal0"/>
        <w:jc w:val="both"/>
      </w:pPr>
      <w:r>
        <w:t xml:space="preserve">(часть 5.2 введена Федеральным </w:t>
      </w:r>
      <w:hyperlink r:id="rId33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законом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6. </w:t>
      </w:r>
      <w:hyperlink r:id="rId34" w:tooltip="Приказ Минтруда России от 25.01.2023 N 40н (ред. от 22.02.2024) &quot;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перечня документов (сведений), не">
        <w:proofErr w:type="gramStart"/>
        <w:r>
          <w:rPr>
            <w:color w:val="0000FF"/>
          </w:rPr>
          <w:t>Порядок</w:t>
        </w:r>
      </w:hyperlink>
      <w:r>
        <w:t xml:space="preserve"> осуществления ежемесячной вы</w:t>
      </w:r>
      <w:r>
        <w:t xml:space="preserve">платы в связи с рождением (усыновлением) первого ребенка, порядок обращения за назначением указанной выплаты, а также </w:t>
      </w:r>
      <w:hyperlink r:id="rId35" w:tooltip="Приказ Минтруда России от 25.01.2023 N 40н (ред. от 22.02.2024) &quot;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перечня документов (сведений), не">
        <w:r>
          <w:rPr>
            <w:color w:val="0000FF"/>
          </w:rPr>
          <w:t>перечень</w:t>
        </w:r>
      </w:hyperlink>
      <w:r>
        <w:t xml:space="preserve"> доку</w:t>
      </w:r>
      <w:r>
        <w:t xml:space="preserve">ментов (копий документов, сведений), необходимых для ее назначения, и типовая </w:t>
      </w:r>
      <w:hyperlink r:id="rId36" w:tooltip="Приказ Минтруда России от 25.01.2023 N 40н (ред. от 22.02.2024) &quot;Об утверждении Порядка осуществления ежемесячной выплаты в связи с рождением (усыновлением) первого ребенка и обращения за назначением указанной выплаты, а также перечня документов (сведений), не">
        <w:r>
          <w:rPr>
            <w:color w:val="0000FF"/>
          </w:rPr>
          <w:t>форма</w:t>
        </w:r>
      </w:hyperlink>
      <w:r>
        <w:t xml:space="preserve"> заявления о назначении ежемесячной выплаты в св</w:t>
      </w:r>
      <w:r>
        <w:t>язи с рождением (усыновлением) первого ребенка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>
        <w:t xml:space="preserve"> сфере труда и социальной защиты насел</w:t>
      </w:r>
      <w:r>
        <w:t>ения.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7. В целях единообразного применения настоящего Федерального закона могут издаваться </w:t>
      </w:r>
      <w:r>
        <w:lastRenderedPageBreak/>
        <w:t>разъя</w:t>
      </w:r>
      <w:r>
        <w:t>снения в порядке, определяемом Правительством Российской Федерации.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2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 xml:space="preserve">(в ред. Федерального </w:t>
      </w:r>
      <w:hyperlink r:id="rId38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1. Гражданин имеет право подать заявление о назначении ежемесячной выплаты в связи с рождением (усыновлением) первого ребенка в любое время в течение трех лет со дня рождения ребенка.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2. Ежемесячная выплата в связи с рождением (усыновлением) первого ребенк</w:t>
      </w:r>
      <w:r>
        <w:t>а осуществляется со дня рождения ребенка, если обращение за ее назначением последовало не позднее шести месяцев со дня рождения ребенка. В остальных случаях указанная выплата осуществляется с месяца обращения за ее назначением.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3. Ежемесячная выплата в свя</w:t>
      </w:r>
      <w:r>
        <w:t>зи с рождением (усыновлением) первого ребенка назначается на срок до достижения ребенком возраста одного года. По истечении этого срока гражданин подает новое заявление о назначении указанной выплаты сначала на срок до достижения ребенком возраста двух лет</w:t>
      </w:r>
      <w:r>
        <w:t>, а затем на срок до достижения им возраста трех лет и представляет документы (копии документов, сведения), необходимые для ее назначения.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Территориальный орган Фонда пенсионного и социального страхования Российской Федерации за месяц до окончания срока</w:t>
      </w:r>
      <w:r>
        <w:t>, на который была назначена ежемесячная выплата в связи с рождением (усыновлением) первого ребенка, направляет с использованием федеральной государственной информационной системы "Единый портал государственных и муниципальных услуг (функций)" уведомление о</w:t>
      </w:r>
      <w:r>
        <w:t xml:space="preserve"> необходимости подачи заявления о назначении указанной выплаты на новый период.</w:t>
      </w:r>
      <w:proofErr w:type="gramEnd"/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Заявление о назначении ежемесячной выплаты в связи с рождением (усыновлением) первого ребенка подается гражданином по месту жительства (пребывания) или в случае отсутствия п</w:t>
      </w:r>
      <w:r>
        <w:t>одтвержденного места жительства (пребывания) - по месту фактического проживания в территориальный орган Фонда пенсионного и социального страхования Российской Федерации непосредственно или с использованием федеральной государственной информационной системы</w:t>
      </w:r>
      <w:r>
        <w:t xml:space="preserve"> "Единый портал государственных и муниципальных услуг (функций)" либо через многофункциональный центр предоставления</w:t>
      </w:r>
      <w:proofErr w:type="gramEnd"/>
      <w:r>
        <w:t xml:space="preserve"> государственных и муниципальных услуг.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6. Заявление о назначении ежемесячной выплаты в связи с рождением (усыновлением) первого ребенка мож</w:t>
      </w:r>
      <w:r>
        <w:t>ет быть подано гражданином в последний месяц периода, на который назначена указанная выплата. В этом случае указанная выплата назначается с месяца, следующего за месяцем подачи данного заявления.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Территориальные органы Фонда пенсионного и социального страхования Российской Федерации запрашивают в государственных органах, органах местного самоуправления, организациях, подведомственных этим органам, документы (копии документов, сведения), необходи</w:t>
      </w:r>
      <w:r>
        <w:t xml:space="preserve">мые для назначения ежемесячной выплаты в связи с рождением (усыновлением) первого ребенка (за исключением документов, предусмотренных </w:t>
      </w:r>
      <w:hyperlink r:id="rId3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 предоставления государствен</w:t>
      </w:r>
      <w:r>
        <w:t>ных и муниципальных услуг</w:t>
      </w:r>
      <w:proofErr w:type="gramEnd"/>
      <w:r>
        <w:t xml:space="preserve">"), если такие документы (копии документов, сведения) находятся в </w:t>
      </w:r>
      <w:r>
        <w:lastRenderedPageBreak/>
        <w:t>распоряжении этих органов, организаций и (или) не были представлены гражданином по собственной инициативе.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8. Ежемесячная выплата в связи с рождением (усыновлением) </w:t>
      </w:r>
      <w:r>
        <w:t xml:space="preserve">первого ребенка осуществляется </w:t>
      </w:r>
      <w:proofErr w:type="gramStart"/>
      <w:r>
        <w:t>за полный месяц</w:t>
      </w:r>
      <w:proofErr w:type="gramEnd"/>
      <w:r>
        <w:t xml:space="preserve"> независимо от даты рождения (усыновления) первого ребенка, даты достижения ребенком возраста трех лет или даты обращения за назначением указанной выплаты.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9. Ежемесячная выплата в связи с рождением (усыновлени</w:t>
      </w:r>
      <w:r>
        <w:t>ем) первого ребенка перечисляется на счет гражданина, открытый в российской кредитной организации. Плата за банковские услуги по операциям со средствами, предусмотренными на осуществление ежемесячной выплаты в связи с рождением (усыновлением) первого ребен</w:t>
      </w:r>
      <w:r>
        <w:t>ка, не взимается.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 xml:space="preserve">Ежемесячная выплата в связи с рождением (усыновлением) первого ребенка не назначается в случае, если ребенок, в связи с рождением (усыновлением) которого у гражданина возникло право на получение указанной выплаты, находится на полном </w:t>
      </w:r>
      <w:r>
        <w:t>государственном обеспечении, а также в случае лишения гражданина родительских прав или ограничения в родительских правах в отношении такого ребенка.</w:t>
      </w:r>
      <w:proofErr w:type="gramEnd"/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11. Межведомственное информационное взаимодействие в целях настоящего Федерального закона осуществляется в </w:t>
      </w:r>
      <w:r>
        <w:t xml:space="preserve">соответствии с требованиями Федерального </w:t>
      </w:r>
      <w:hyperlink r:id="rId4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3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 xml:space="preserve">(в ред. Федерального </w:t>
      </w:r>
      <w:hyperlink r:id="rId41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 xml:space="preserve">Ежемесячная выплата в связи с рождением (усыновлением) первого ребенка осуществляется территориальными органами Фонда пенсионного и социального страхования Российской Федерации за </w:t>
      </w:r>
      <w:r>
        <w:t>счет межбюджетных трансфертов, предоставляемых из федерального бюджета бюджету Фонда пенсионного и социального страхования Российской Федерации на осуществление указанной выплаты.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4</w:t>
      </w:r>
    </w:p>
    <w:p w:rsidR="004E79A1" w:rsidRDefault="004E79A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4E79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79A1" w:rsidRDefault="003F78D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E79A1" w:rsidRDefault="003F78D5">
            <w:pPr>
              <w:pStyle w:val="ConsPlusNormal0"/>
              <w:jc w:val="both"/>
            </w:pPr>
            <w:r>
              <w:rPr>
                <w:color w:val="392C69"/>
              </w:rPr>
              <w:t xml:space="preserve">Доходы призванных по </w:t>
            </w:r>
            <w:hyperlink r:id="rId42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color w:val="0000FF"/>
                </w:rPr>
                <w:t>мобилизации</w:t>
              </w:r>
            </w:hyperlink>
            <w:r>
              <w:rPr>
                <w:color w:val="392C69"/>
              </w:rPr>
              <w:t xml:space="preserve"> лиц не </w:t>
            </w:r>
            <w:r>
              <w:rPr>
                <w:color w:val="392C69"/>
              </w:rPr>
              <w:t>учитываются для расчета среднедушевого дохода при соблюдении условий, установленных Постановлением Правительства РФ от 29.10.2022 N 1933.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79A1" w:rsidRDefault="004E79A1">
            <w:pPr>
              <w:pStyle w:val="ConsPlusNormal0"/>
            </w:pPr>
          </w:p>
        </w:tc>
      </w:tr>
    </w:tbl>
    <w:p w:rsidR="004E79A1" w:rsidRDefault="003F78D5">
      <w:pPr>
        <w:pStyle w:val="ConsPlusNormal0"/>
        <w:spacing w:before="300"/>
        <w:ind w:firstLine="540"/>
        <w:jc w:val="both"/>
      </w:pPr>
      <w:r>
        <w:t>1. При расчете среднедушевого дохода семьи для назначения ежемесячной выплаты в связи с рождением (усыновлением) пер</w:t>
      </w:r>
      <w:r>
        <w:t>вого ребенка учитываются следующие доходы семьи, полученные в денежной форме: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43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1) 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</w:t>
      </w:r>
      <w:r>
        <w:lastRenderedPageBreak/>
        <w:t xml:space="preserve">оказанную услугу, совершение действия в Российской Федерации. </w:t>
      </w:r>
      <w:proofErr w:type="gramStart"/>
      <w:r>
        <w:t>При этом вознаграждение директо</w:t>
      </w:r>
      <w:r>
        <w:t>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</w:t>
      </w:r>
      <w:r>
        <w:t>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  <w:proofErr w:type="gramEnd"/>
    </w:p>
    <w:p w:rsidR="004E79A1" w:rsidRDefault="003F78D5">
      <w:pPr>
        <w:pStyle w:val="ConsPlusNormal0"/>
        <w:spacing w:before="240"/>
        <w:ind w:firstLine="540"/>
        <w:jc w:val="both"/>
      </w:pPr>
      <w:proofErr w:type="gramStart"/>
      <w:r>
        <w:t>2) пенсии, пособия, стипендии и ин</w:t>
      </w:r>
      <w:r>
        <w:t xml:space="preserve">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или полученные от иностранной организации в связи с деятельностью ее обособленного подразделения </w:t>
      </w:r>
      <w:r>
        <w:t>в Российской Федерации;</w:t>
      </w:r>
      <w:proofErr w:type="gramEnd"/>
    </w:p>
    <w:p w:rsidR="004E79A1" w:rsidRDefault="003F78D5">
      <w:pPr>
        <w:pStyle w:val="ConsPlusNormal0"/>
        <w:spacing w:before="240"/>
        <w:ind w:firstLine="540"/>
        <w:jc w:val="both"/>
      </w:pPr>
      <w:r>
        <w:t>3)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4) компенсация, выплачиваемая государственным органом или общественным о</w:t>
      </w:r>
      <w:r>
        <w:t>бъединением за время исполнения государственных или общественных обязанностей;</w:t>
      </w:r>
    </w:p>
    <w:p w:rsidR="004E79A1" w:rsidRDefault="003F78D5">
      <w:pPr>
        <w:pStyle w:val="ConsPlusNormal0"/>
        <w:spacing w:before="240"/>
        <w:ind w:firstLine="540"/>
        <w:jc w:val="both"/>
      </w:pPr>
      <w:proofErr w:type="gramStart"/>
      <w:r>
        <w:t>5)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</w:t>
      </w:r>
      <w:r>
        <w:t>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</w:t>
      </w:r>
      <w:r>
        <w:t>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</w:t>
      </w:r>
      <w:proofErr w:type="gramEnd"/>
      <w:r>
        <w:t xml:space="preserve"> Российской Федерации.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01.10.2019 N 328-ФЗ)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2. При расчете среднедушевого дохода семьи не учитываются суммы единовременной материальной помощи, выплачиваемой за счет средств федерального бюджета, бюдж</w:t>
      </w:r>
      <w:r>
        <w:t>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2.1. Утратил силу с 1 января 2021 года. - Федеральный </w:t>
      </w:r>
      <w:hyperlink r:id="rId45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<w:r>
          <w:rPr>
            <w:color w:val="0000FF"/>
          </w:rPr>
          <w:t>закон</w:t>
        </w:r>
      </w:hyperlink>
      <w:r>
        <w:t xml:space="preserve"> от 24.04.2020 N 125-ФЗ.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2.2. При расчете среднедушевого дохода семьи не учитываются суммы ежемесячных выплат, осуществленных в соответств</w:t>
      </w:r>
      <w:r>
        <w:t>ии с настоящим Федеральным законом.</w:t>
      </w:r>
    </w:p>
    <w:p w:rsidR="004E79A1" w:rsidRDefault="003F78D5">
      <w:pPr>
        <w:pStyle w:val="ConsPlusNormal0"/>
        <w:jc w:val="both"/>
      </w:pPr>
      <w:r>
        <w:t xml:space="preserve">(часть 2.2 введена Федеральным </w:t>
      </w:r>
      <w:hyperlink r:id="rId46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<w:r>
          <w:rPr>
            <w:color w:val="0000FF"/>
          </w:rPr>
          <w:t>законом</w:t>
        </w:r>
      </w:hyperlink>
      <w:r>
        <w:t xml:space="preserve"> от 24.04.2020 N 125-ФЗ)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3. Сумма вознаграждения за выпо</w:t>
      </w:r>
      <w:r>
        <w:t>лнение трудовых или иных обязанностей,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в месяце ее фактического получения, которы</w:t>
      </w:r>
      <w:r>
        <w:t>й приходится на расчетный период.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4.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</w:t>
      </w:r>
      <w:r>
        <w:lastRenderedPageBreak/>
        <w:t>выплаты компенсационного и стимулирующего характе</w:t>
      </w:r>
      <w:r>
        <w:t>ра, делится на количество месяцев, за которые она начислена, и учитывается в доходах семьи за те месяцы, которые приходятся на расчетный период.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5. Суммы доходов, полученных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месяцы, </w:t>
      </w:r>
      <w:r>
        <w:t>которые приходятся на расчетный период.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6. Доходы каждого члена семьи учитываются до вычета налогов в соответствии с законодательством Российской Федерации.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7. Доходы семьи, получаемые в иностранной валюте, пересчитываются в рубли по курсу Центрального бан</w:t>
      </w:r>
      <w:r>
        <w:t>ка Российской Федерации, установленному на дату фактического получения этих доходов.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Среднедушевой доход семьи при назначении ежемесячной выплаты в связи с рождением (усыновлением) первого ребенка рассчитывается исходя из суммы доходов членов семьи за 1</w:t>
      </w:r>
      <w:r>
        <w:t>2 календарных месяцев (в том числе в случае представления сведений о доходах семьи за период менее 12 календарных месяцев) путем деления одной двенадцатой суммы доходов всех членов семьи за расчетный период на число членов семьи.</w:t>
      </w:r>
      <w:proofErr w:type="gramEnd"/>
      <w:r>
        <w:t xml:space="preserve"> Отсчет указанного двенадца</w:t>
      </w:r>
      <w:r>
        <w:t>тимесячного периода начинается за один месяц до даты подачи заявления о назначении такой ежемесячной выплаты.</w:t>
      </w:r>
    </w:p>
    <w:p w:rsidR="004E79A1" w:rsidRDefault="003F78D5">
      <w:pPr>
        <w:pStyle w:val="ConsPlusNormal0"/>
        <w:jc w:val="both"/>
      </w:pPr>
      <w:r>
        <w:t xml:space="preserve">(в ред. Федеральных законов от 24.04.2020 </w:t>
      </w:r>
      <w:hyperlink r:id="rId47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<w:r>
          <w:rPr>
            <w:color w:val="0000FF"/>
          </w:rPr>
          <w:t>N 125-ФЗ</w:t>
        </w:r>
      </w:hyperlink>
      <w:r>
        <w:t xml:space="preserve">, от 05.12.2022 </w:t>
      </w:r>
      <w:hyperlink r:id="rId48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N 475-ФЗ</w:t>
        </w:r>
      </w:hyperlink>
      <w:r>
        <w:t>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9. Территориальные органы Фонда пенсионного и социального страхования Российской Федерации и</w:t>
      </w:r>
      <w:r>
        <w:t>меют право на проверку достоверности представленных гражданином сведений о доходах семьи.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</w:t>
      </w:r>
      <w:r>
        <w:t xml:space="preserve">т форм собственности, в том числе в порядке, установленном Федеральным </w:t>
      </w:r>
      <w:hyperlink r:id="rId4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10. В состав семьи, учитываемый при расчете среднедушевого дохода семьи, включаются родитель (в том числе усыновитель), опекун ребенка, в связи с рождением (усыновлением) которог</w:t>
      </w:r>
      <w:r>
        <w:t>о у гражданина возникло право на получение ежемесячной выплаты, супруг (супруга) такого гражданина, несовершеннолетние дети.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 ред. Федерального </w:t>
      </w:r>
      <w:hyperlink r:id="rId51" w:tooltip="Федеральный закон от 24.04.2020 N 125-ФЗ &quot;О внесении изменений в статью 4 Федерального закона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">
        <w:r>
          <w:rPr>
            <w:color w:val="0000FF"/>
          </w:rPr>
          <w:t>закона</w:t>
        </w:r>
      </w:hyperlink>
      <w:r>
        <w:t xml:space="preserve"> от 24.04.2020 N 125-ФЗ)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11. В состав семьи, учитываемый при расчете среднедушевого дохода семьи, не включаются: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1) лица, отбывающие наказание в виде лишения свободы, лица, в отношении которых применена мера пресечения в виде</w:t>
      </w:r>
      <w:r>
        <w:t xml:space="preserve"> заключения под стражу, лица, находящиеся на принудительном лечении по решению суда, а также лица, лишенные родительских прав либо ограниченные в родительских правах;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2) лица, находящиеся на полном государственном </w:t>
      </w:r>
      <w:proofErr w:type="gramStart"/>
      <w:r>
        <w:t>обеспечении</w:t>
      </w:r>
      <w:proofErr w:type="gramEnd"/>
      <w:r>
        <w:t>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5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1. Граждане, получающие ежемесячную выплату в связи с рождением (усыновлением) первого ребенка, обязаны извещать территориальные органы Фонда пенсионного и социального страхования Российской Федерации об изменении места жительства (пребывания) или фактичес</w:t>
      </w:r>
      <w:r>
        <w:t>кого проживания, а также о наступлении обстоятельств, влекущих прекращение осуществления указанной выплаты, в месячный срок.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53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2. Граждане, получающие ежемесячную выплату в связи с рождением (усыновлением) первого ребенка, несут ответственность за достоверность и своевременность представления сведений о наступлении обстоятельств, влекущих прекр</w:t>
      </w:r>
      <w:r>
        <w:t>ащение осуществления указанной выплаты, в соответствии с законодательством Российской Федерации.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4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6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1. Осуществление ежемесячной выплаты в связи с рождением (усыновлением) первого ребенка прекращается: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</w:t>
      </w:r>
      <w:r>
        <w:t>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1) при достижении ребенком возраста трех лет - со дня, следующего за днем исполнения ребенку трех лет;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02.08.2019 N 305-ФЗ &quot;О внесении изменений в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02.08.2019 N 305-ФЗ)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2) в случае переезда гражданина, получающего указанную выплату, на постоянное место жительства в другой субъект Российской Федерации - с 1-го числа месяца, следующего за месяцем, в котором территориальные органы Ф</w:t>
      </w:r>
      <w:r>
        <w:t>онда пенсионного и социального страхования Российской Федерации извещены об изменении места жительства;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</w:t>
      </w:r>
      <w:r>
        <w:t>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3) утратил силу с 1 января 2023 года. - Федеральный </w:t>
      </w:r>
      <w:hyperlink r:id="rId58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</w:t>
        </w:r>
      </w:hyperlink>
      <w:r>
        <w:t xml:space="preserve"> от 05.12.2022 N 475-ФЗ;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4) в случае смерти ребенка, с рождением (усыновлением) кот</w:t>
      </w:r>
      <w:r>
        <w:t>орого у гражданина возникло право на получение указанной выплаты, - с 1-го числа месяца, следующего за месяцем, в котором наступила смерть ребенка;</w:t>
      </w:r>
    </w:p>
    <w:p w:rsidR="004E79A1" w:rsidRDefault="003F78D5">
      <w:pPr>
        <w:pStyle w:val="ConsPlusNormal0"/>
        <w:spacing w:before="240"/>
        <w:ind w:firstLine="540"/>
        <w:jc w:val="both"/>
      </w:pPr>
      <w:proofErr w:type="gramStart"/>
      <w:r>
        <w:t>5) в случае смерти гражданина, получающего указанную выплату, объявления его в установленном законодательств</w:t>
      </w:r>
      <w:r>
        <w:t>ом Российской Федерации порядке умершим или признания его безвестно отсутствующим, а также в случае лишения гражданина, получающего указанную выплату, родительских прав либо ограничения его в родительских правах - с 1-го числа месяца, следующего за месяцем</w:t>
      </w:r>
      <w:r>
        <w:t>, в котором наступила смерть данного гражданина либо вступило в законную силу решение суда об</w:t>
      </w:r>
      <w:proofErr w:type="gramEnd"/>
      <w:r>
        <w:t xml:space="preserve"> </w:t>
      </w:r>
      <w:proofErr w:type="gramStart"/>
      <w:r>
        <w:t>объявлении</w:t>
      </w:r>
      <w:proofErr w:type="gramEnd"/>
      <w:r>
        <w:t xml:space="preserve"> его умершим, или о признании его безвестно отсутствующим, или о лишении его родительских прав либо об ограничении его в родительских правах;</w:t>
      </w:r>
    </w:p>
    <w:p w:rsidR="004E79A1" w:rsidRDefault="003F78D5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59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6) утратил силу с 1 января 2023 года. - Федеральный </w:t>
      </w:r>
      <w:hyperlink r:id="rId60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</w:t>
        </w:r>
      </w:hyperlink>
      <w:r>
        <w:t xml:space="preserve"> от 05.12.2022 N 475-ФЗ;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7) в случае назначения ежемесячного пособия в связи с рождением и воспитанием ребенка в соответствии с Федеральным </w:t>
      </w:r>
      <w:hyperlink r:id="rId61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19 мая 1995 года N 81-ФЗ </w:t>
      </w:r>
      <w:r>
        <w:t>"О государственных пособиях гражданам, имеющим детей".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Федеральным </w:t>
      </w:r>
      <w:hyperlink r:id="rId62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законом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>2. Возобновление ежемесячной выплаты</w:t>
      </w:r>
      <w:r>
        <w:t xml:space="preserve"> в связи с рождением (усыновлением) первого ребенка осуществляется в случае:</w:t>
      </w:r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proofErr w:type="gramStart"/>
      <w:r>
        <w:t>1) отмены решения с</w:t>
      </w:r>
      <w:r>
        <w:t>уда об объявлении гражданина, получающего указанную выплату, умершим, или о признании его безвестно отсутствующим, или о лишении его родительских прав либо об ограничении его в родительских правах - с 1-го числа месяца, следующего за месяцем, в котором вст</w:t>
      </w:r>
      <w:r>
        <w:t>упило в законную силу решение суда;</w:t>
      </w:r>
      <w:proofErr w:type="gramEnd"/>
    </w:p>
    <w:p w:rsidR="004E79A1" w:rsidRDefault="003F78D5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закона</w:t>
        </w:r>
      </w:hyperlink>
      <w:r>
        <w:t xml:space="preserve"> от 05.12.2022 N 475-ФЗ)</w:t>
      </w:r>
    </w:p>
    <w:p w:rsidR="004E79A1" w:rsidRDefault="003F78D5">
      <w:pPr>
        <w:pStyle w:val="ConsPlusNormal0"/>
        <w:spacing w:before="240"/>
        <w:ind w:firstLine="540"/>
        <w:jc w:val="both"/>
      </w:pPr>
      <w:r>
        <w:t xml:space="preserve">2) утратил силу с 1 января 2023 года. - Федеральный </w:t>
      </w:r>
      <w:hyperlink r:id="rId65" w:tooltip="Федеральный закон от 05.12.2022 N 475-ФЗ &quot;О внесении изменений в Федеральный закон &quot;О дополнительных мерах государственной поддержки семей, имеющих детей&quot; и Федеральный закон &quot;О ежемесячных выплатах семьям, имеющим детей&quot; {КонсультантПлюс}">
        <w:r>
          <w:rPr>
            <w:color w:val="0000FF"/>
          </w:rPr>
          <w:t>закон</w:t>
        </w:r>
      </w:hyperlink>
      <w:r>
        <w:t xml:space="preserve"> от 05.12.2022 N 475-ФЗ.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6.1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6" w:tooltip="Федеральный закон от 01.05.2019 N 92-ФЗ &quot;О внесении изменений в Федеральный закон &quot;О ежемесячных выплатах семьям, имеющим детей&quot; {КонсультантПлюс}">
        <w:r>
          <w:rPr>
            <w:color w:val="0000FF"/>
          </w:rPr>
          <w:t>законом</w:t>
        </w:r>
      </w:hyperlink>
      <w:r>
        <w:t xml:space="preserve"> от 01.05.2019 N 92-ФЗ)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 xml:space="preserve">Информация о назначении и об осуществлении ежемесячной выплаты в связи с рождением (усыновлением) первого </w:t>
      </w:r>
      <w:r>
        <w:t>ребенка в соответствии с настоящим Федеральным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</w:t>
      </w:r>
      <w:r>
        <w:t xml:space="preserve">е "Единая централизованная цифровая платформа в социальной сфере" осуществляются в соответствии с Федеральным </w:t>
      </w:r>
      <w:hyperlink r:id="rId67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4E79A1" w:rsidRDefault="003F78D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" w:tooltip="Федеральный закон от 25.12.2023 N 635-ФЗ (ред. от 29.05.2024) &quot;О внесении изменений в отдельные законодательные акты Российской Федерации и признании утратившим силу пункта 3 статьи 24.1 Закона Российской Федерации &quot;О занятости населения в Российской Федерации">
        <w:r>
          <w:rPr>
            <w:color w:val="0000FF"/>
          </w:rPr>
          <w:t>закона</w:t>
        </w:r>
      </w:hyperlink>
      <w:r>
        <w:t xml:space="preserve"> от 25.12.2023 N 635-ФЗ)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Title0"/>
        <w:ind w:firstLine="540"/>
        <w:jc w:val="both"/>
        <w:outlineLvl w:val="0"/>
      </w:pPr>
      <w:r>
        <w:t>Статья 7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ind w:firstLine="540"/>
        <w:jc w:val="both"/>
      </w:pPr>
      <w:r>
        <w:t>Настоящий Федеральный закон вступает в силу с 1 января 2018 года.</w:t>
      </w:r>
    </w:p>
    <w:p w:rsidR="004E79A1" w:rsidRDefault="004E79A1">
      <w:pPr>
        <w:pStyle w:val="ConsPlusNormal0"/>
        <w:ind w:firstLine="540"/>
        <w:jc w:val="both"/>
      </w:pPr>
    </w:p>
    <w:p w:rsidR="004E79A1" w:rsidRDefault="003F78D5">
      <w:pPr>
        <w:pStyle w:val="ConsPlusNormal0"/>
        <w:jc w:val="right"/>
      </w:pPr>
      <w:r>
        <w:t>Президент</w:t>
      </w:r>
    </w:p>
    <w:p w:rsidR="004E79A1" w:rsidRDefault="003F78D5">
      <w:pPr>
        <w:pStyle w:val="ConsPlusNormal0"/>
        <w:jc w:val="right"/>
      </w:pPr>
      <w:r>
        <w:t>Российской Фе</w:t>
      </w:r>
      <w:r>
        <w:t>дерации</w:t>
      </w:r>
    </w:p>
    <w:p w:rsidR="004E79A1" w:rsidRDefault="003F78D5">
      <w:pPr>
        <w:pStyle w:val="ConsPlusNormal0"/>
        <w:jc w:val="right"/>
      </w:pPr>
      <w:r>
        <w:t>В.ПУТИН</w:t>
      </w:r>
    </w:p>
    <w:p w:rsidR="004E79A1" w:rsidRDefault="003F78D5">
      <w:pPr>
        <w:pStyle w:val="ConsPlusNormal0"/>
      </w:pPr>
      <w:r>
        <w:t>Москва, Кремль</w:t>
      </w:r>
    </w:p>
    <w:p w:rsidR="004E79A1" w:rsidRDefault="003F78D5">
      <w:pPr>
        <w:pStyle w:val="ConsPlusNormal0"/>
        <w:spacing w:before="240"/>
      </w:pPr>
      <w:r>
        <w:t>28 декабря 2017 года</w:t>
      </w:r>
    </w:p>
    <w:p w:rsidR="004E79A1" w:rsidRDefault="003F78D5">
      <w:pPr>
        <w:pStyle w:val="ConsPlusNormal0"/>
        <w:spacing w:before="240"/>
      </w:pPr>
      <w:r>
        <w:t>N 418-ФЗ</w:t>
      </w:r>
    </w:p>
    <w:p w:rsidR="004E79A1" w:rsidRDefault="004E79A1">
      <w:pPr>
        <w:pStyle w:val="ConsPlusNormal0"/>
      </w:pPr>
    </w:p>
    <w:p w:rsidR="004E79A1" w:rsidRDefault="004E79A1">
      <w:pPr>
        <w:pStyle w:val="ConsPlusNormal0"/>
        <w:ind w:firstLine="540"/>
        <w:jc w:val="both"/>
      </w:pPr>
    </w:p>
    <w:p w:rsidR="004E79A1" w:rsidRDefault="004E79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E79A1" w:rsidSect="004E79A1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D5" w:rsidRDefault="003F78D5" w:rsidP="004E79A1">
      <w:r>
        <w:separator/>
      </w:r>
    </w:p>
  </w:endnote>
  <w:endnote w:type="continuationSeparator" w:id="0">
    <w:p w:rsidR="003F78D5" w:rsidRDefault="003F78D5" w:rsidP="004E7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A1" w:rsidRDefault="004E79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E79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79A1" w:rsidRDefault="003F78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79A1" w:rsidRDefault="004E79A1">
          <w:pPr>
            <w:pStyle w:val="ConsPlusNormal0"/>
            <w:jc w:val="center"/>
          </w:pPr>
          <w:hyperlink r:id="rId1">
            <w:r w:rsidR="003F78D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79A1" w:rsidRDefault="003F78D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E79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E79A1">
            <w:fldChar w:fldCharType="separate"/>
          </w:r>
          <w:r w:rsidR="00CE5EA5">
            <w:rPr>
              <w:rFonts w:ascii="Tahoma" w:hAnsi="Tahoma" w:cs="Tahoma"/>
              <w:noProof/>
            </w:rPr>
            <w:t>6</w:t>
          </w:r>
          <w:r w:rsidR="004E79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E79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E79A1">
            <w:fldChar w:fldCharType="separate"/>
          </w:r>
          <w:r w:rsidR="00CE5EA5">
            <w:rPr>
              <w:rFonts w:ascii="Tahoma" w:hAnsi="Tahoma" w:cs="Tahoma"/>
              <w:noProof/>
            </w:rPr>
            <w:t>6</w:t>
          </w:r>
          <w:r w:rsidR="004E79A1">
            <w:fldChar w:fldCharType="end"/>
          </w:r>
        </w:p>
      </w:tc>
    </w:tr>
  </w:tbl>
  <w:p w:rsidR="004E79A1" w:rsidRDefault="003F78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A1" w:rsidRDefault="004E79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E79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E79A1" w:rsidRDefault="003F78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E79A1" w:rsidRDefault="004E79A1">
          <w:pPr>
            <w:pStyle w:val="ConsPlusNormal0"/>
            <w:jc w:val="center"/>
          </w:pPr>
          <w:hyperlink r:id="rId1">
            <w:r w:rsidR="003F78D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E79A1" w:rsidRDefault="003F78D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E79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E79A1">
            <w:fldChar w:fldCharType="separate"/>
          </w:r>
          <w:r w:rsidR="00CE5EA5">
            <w:rPr>
              <w:rFonts w:ascii="Tahoma" w:hAnsi="Tahoma" w:cs="Tahoma"/>
              <w:noProof/>
            </w:rPr>
            <w:t>2</w:t>
          </w:r>
          <w:r w:rsidR="004E79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E79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E79A1">
            <w:fldChar w:fldCharType="separate"/>
          </w:r>
          <w:r w:rsidR="00CE5EA5">
            <w:rPr>
              <w:rFonts w:ascii="Tahoma" w:hAnsi="Tahoma" w:cs="Tahoma"/>
              <w:noProof/>
            </w:rPr>
            <w:t>5</w:t>
          </w:r>
          <w:r w:rsidR="004E79A1">
            <w:fldChar w:fldCharType="end"/>
          </w:r>
        </w:p>
      </w:tc>
    </w:tr>
  </w:tbl>
  <w:p w:rsidR="004E79A1" w:rsidRDefault="003F78D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D5" w:rsidRDefault="003F78D5" w:rsidP="004E79A1">
      <w:r>
        <w:separator/>
      </w:r>
    </w:p>
  </w:footnote>
  <w:footnote w:type="continuationSeparator" w:id="0">
    <w:p w:rsidR="003F78D5" w:rsidRDefault="003F78D5" w:rsidP="004E7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E79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79A1" w:rsidRDefault="003F78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28.12.2017 N 418-ФЗ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"О ежемесячных выплатах семьям, имеющим детей"</w:t>
          </w:r>
        </w:p>
      </w:tc>
      <w:tc>
        <w:tcPr>
          <w:tcW w:w="2300" w:type="pct"/>
          <w:vAlign w:val="center"/>
        </w:tcPr>
        <w:p w:rsidR="004E79A1" w:rsidRDefault="003F78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4E79A1" w:rsidRDefault="004E79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79A1" w:rsidRDefault="004E79A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E79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E79A1" w:rsidRDefault="003F78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28.12.2017 N 418-ФЗ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"О ежемесячных выплатах семьям, и</w:t>
          </w:r>
          <w:r>
            <w:rPr>
              <w:rFonts w:ascii="Tahoma" w:hAnsi="Tahoma" w:cs="Tahoma"/>
              <w:sz w:val="16"/>
              <w:szCs w:val="16"/>
            </w:rPr>
            <w:t>меющим детей"</w:t>
          </w:r>
        </w:p>
      </w:tc>
      <w:tc>
        <w:tcPr>
          <w:tcW w:w="2300" w:type="pct"/>
          <w:vAlign w:val="center"/>
        </w:tcPr>
        <w:p w:rsidR="004E79A1" w:rsidRDefault="003F78D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 w:rsidR="004E79A1" w:rsidRDefault="004E79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E79A1" w:rsidRDefault="004E79A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79A1"/>
    <w:rsid w:val="003F78D5"/>
    <w:rsid w:val="004E79A1"/>
    <w:rsid w:val="00CE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4E79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E79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E79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E79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E79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E79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4E79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E79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E79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E79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E79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E79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4E79A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E5E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301&amp;date=07.08.2025&amp;dst=100050&amp;field=134" TargetMode="External"/><Relationship Id="rId18" Type="http://schemas.openxmlformats.org/officeDocument/2006/relationships/hyperlink" Target="https://login.consultant.ru/link/?req=doc&amp;base=LAW&amp;n=477405&amp;date=07.08.2025&amp;dst=100197&amp;field=134" TargetMode="External"/><Relationship Id="rId26" Type="http://schemas.openxmlformats.org/officeDocument/2006/relationships/hyperlink" Target="https://login.consultant.ru/link/?req=doc&amp;base=LAW&amp;n=433205&amp;date=07.08.2025&amp;dst=100030&amp;field=134" TargetMode="External"/><Relationship Id="rId39" Type="http://schemas.openxmlformats.org/officeDocument/2006/relationships/hyperlink" Target="https://login.consultant.ru/link/?req=doc&amp;base=LAW&amp;n=494996&amp;date=07.08.2025&amp;dst=43&amp;field=134" TargetMode="External"/><Relationship Id="rId21" Type="http://schemas.openxmlformats.org/officeDocument/2006/relationships/hyperlink" Target="https://login.consultant.ru/link/?req=doc&amp;base=LAW&amp;n=433205&amp;date=07.08.2025&amp;dst=100028&amp;field=134" TargetMode="External"/><Relationship Id="rId34" Type="http://schemas.openxmlformats.org/officeDocument/2006/relationships/hyperlink" Target="https://login.consultant.ru/link/?req=doc&amp;base=LAW&amp;n=473097&amp;date=07.08.2025&amp;dst=100022&amp;field=134" TargetMode="External"/><Relationship Id="rId42" Type="http://schemas.openxmlformats.org/officeDocument/2006/relationships/hyperlink" Target="https://login.consultant.ru/link/?req=doc&amp;base=LAW&amp;n=426999&amp;date=07.08.2025&amp;dst=100007&amp;field=134" TargetMode="External"/><Relationship Id="rId47" Type="http://schemas.openxmlformats.org/officeDocument/2006/relationships/hyperlink" Target="https://login.consultant.ru/link/?req=doc&amp;base=LAW&amp;n=351128&amp;date=07.08.2025&amp;dst=100017&amp;field=134" TargetMode="External"/><Relationship Id="rId50" Type="http://schemas.openxmlformats.org/officeDocument/2006/relationships/hyperlink" Target="https://login.consultant.ru/link/?req=doc&amp;base=LAW&amp;n=433205&amp;date=07.08.2025&amp;dst=100056&amp;field=134" TargetMode="External"/><Relationship Id="rId55" Type="http://schemas.openxmlformats.org/officeDocument/2006/relationships/hyperlink" Target="https://login.consultant.ru/link/?req=doc&amp;base=LAW&amp;n=433205&amp;date=07.08.2025&amp;dst=100064&amp;field=134" TargetMode="External"/><Relationship Id="rId63" Type="http://schemas.openxmlformats.org/officeDocument/2006/relationships/hyperlink" Target="https://login.consultant.ru/link/?req=doc&amp;base=LAW&amp;n=433205&amp;date=07.08.2025&amp;dst=100072&amp;field=134" TargetMode="External"/><Relationship Id="rId68" Type="http://schemas.openxmlformats.org/officeDocument/2006/relationships/hyperlink" Target="https://login.consultant.ru/link/?req=doc&amp;base=LAW&amp;n=477405&amp;date=07.08.2025&amp;dst=100197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2636&amp;date=07.08.2025&amp;dst=100056&amp;field=134" TargetMode="External"/><Relationship Id="rId29" Type="http://schemas.openxmlformats.org/officeDocument/2006/relationships/hyperlink" Target="https://login.consultant.ru/link/?req=doc&amp;base=LAW&amp;n=372636&amp;date=07.08.2025&amp;dst=100058&amp;field=134" TargetMode="External"/><Relationship Id="rId11" Type="http://schemas.openxmlformats.org/officeDocument/2006/relationships/hyperlink" Target="https://login.consultant.ru/link/?req=doc&amp;base=LAW&amp;n=330665&amp;date=07.08.2025&amp;dst=100009&amp;field=134" TargetMode="External"/><Relationship Id="rId24" Type="http://schemas.openxmlformats.org/officeDocument/2006/relationships/hyperlink" Target="https://login.consultant.ru/link/?req=doc&amp;base=LAW&amp;n=372636&amp;date=07.08.2025&amp;dst=100057&amp;field=134" TargetMode="External"/><Relationship Id="rId32" Type="http://schemas.openxmlformats.org/officeDocument/2006/relationships/hyperlink" Target="https://login.consultant.ru/link/?req=doc&amp;base=LAW&amp;n=433205&amp;date=07.08.2025&amp;dst=100034&amp;field=134" TargetMode="External"/><Relationship Id="rId37" Type="http://schemas.openxmlformats.org/officeDocument/2006/relationships/hyperlink" Target="https://login.consultant.ru/link/?req=doc&amp;base=LAW&amp;n=433205&amp;date=07.08.2025&amp;dst=100037&amp;field=134" TargetMode="External"/><Relationship Id="rId40" Type="http://schemas.openxmlformats.org/officeDocument/2006/relationships/hyperlink" Target="https://login.consultant.ru/link/?req=doc&amp;base=LAW&amp;n=494996&amp;date=07.08.2025&amp;dst=63&amp;field=134" TargetMode="External"/><Relationship Id="rId45" Type="http://schemas.openxmlformats.org/officeDocument/2006/relationships/hyperlink" Target="https://login.consultant.ru/link/?req=doc&amp;base=LAW&amp;n=351128&amp;date=07.08.2025&amp;dst=100023&amp;field=134" TargetMode="External"/><Relationship Id="rId53" Type="http://schemas.openxmlformats.org/officeDocument/2006/relationships/hyperlink" Target="https://login.consultant.ru/link/?req=doc&amp;base=LAW&amp;n=433205&amp;date=07.08.2025&amp;dst=100059&amp;field=134" TargetMode="External"/><Relationship Id="rId58" Type="http://schemas.openxmlformats.org/officeDocument/2006/relationships/hyperlink" Target="https://login.consultant.ru/link/?req=doc&amp;base=LAW&amp;n=433205&amp;date=07.08.2025&amp;dst=100066&amp;field=134" TargetMode="External"/><Relationship Id="rId66" Type="http://schemas.openxmlformats.org/officeDocument/2006/relationships/hyperlink" Target="https://login.consultant.ru/link/?req=doc&amp;base=LAW&amp;n=323801&amp;date=07.08.2025&amp;dst=100013&amp;field=134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9104&amp;date=07.08.2025&amp;dst=100291&amp;field=134" TargetMode="External"/><Relationship Id="rId23" Type="http://schemas.openxmlformats.org/officeDocument/2006/relationships/hyperlink" Target="https://login.consultant.ru/link/?req=doc&amp;base=LAW&amp;n=330665&amp;date=07.08.2025&amp;dst=100010&amp;field=134" TargetMode="External"/><Relationship Id="rId28" Type="http://schemas.openxmlformats.org/officeDocument/2006/relationships/hyperlink" Target="https://login.consultant.ru/link/?req=doc&amp;base=LAW&amp;n=372860&amp;date=07.08.2025&amp;dst=100075&amp;field=134" TargetMode="External"/><Relationship Id="rId36" Type="http://schemas.openxmlformats.org/officeDocument/2006/relationships/hyperlink" Target="https://login.consultant.ru/link/?req=doc&amp;base=LAW&amp;n=473097&amp;date=07.08.2025&amp;dst=100194&amp;field=134" TargetMode="External"/><Relationship Id="rId49" Type="http://schemas.openxmlformats.org/officeDocument/2006/relationships/hyperlink" Target="https://login.consultant.ru/link/?req=doc&amp;base=LAW&amp;n=494996&amp;date=07.08.2025" TargetMode="External"/><Relationship Id="rId57" Type="http://schemas.openxmlformats.org/officeDocument/2006/relationships/hyperlink" Target="https://login.consultant.ru/link/?req=doc&amp;base=LAW&amp;n=433205&amp;date=07.08.2025&amp;dst=100065&amp;field=134" TargetMode="External"/><Relationship Id="rId61" Type="http://schemas.openxmlformats.org/officeDocument/2006/relationships/hyperlink" Target="https://login.consultant.ru/link/?req=doc&amp;base=LAW&amp;n=482884&amp;date=07.08.2025" TargetMode="External"/><Relationship Id="rId10" Type="http://schemas.openxmlformats.org/officeDocument/2006/relationships/hyperlink" Target="https://login.consultant.ru/link/?req=doc&amp;base=LAW&amp;n=323801&amp;date=07.08.2025&amp;dst=100008&amp;field=134" TargetMode="External"/><Relationship Id="rId19" Type="http://schemas.openxmlformats.org/officeDocument/2006/relationships/hyperlink" Target="https://login.consultant.ru/link/?req=doc&amp;base=LAW&amp;n=366141&amp;date=07.08.2025&amp;dst=100015&amp;field=134" TargetMode="External"/><Relationship Id="rId31" Type="http://schemas.openxmlformats.org/officeDocument/2006/relationships/hyperlink" Target="https://login.consultant.ru/link/?req=doc&amp;base=LAW&amp;n=372860&amp;date=07.08.2025&amp;dst=100068&amp;field=134" TargetMode="External"/><Relationship Id="rId44" Type="http://schemas.openxmlformats.org/officeDocument/2006/relationships/hyperlink" Target="https://login.consultant.ru/link/?req=doc&amp;base=LAW&amp;n=509398&amp;date=07.08.2025&amp;dst=101345&amp;field=134" TargetMode="External"/><Relationship Id="rId52" Type="http://schemas.openxmlformats.org/officeDocument/2006/relationships/hyperlink" Target="https://login.consultant.ru/link/?req=doc&amp;base=LAW&amp;n=433205&amp;date=07.08.2025&amp;dst=100057&amp;field=134" TargetMode="External"/><Relationship Id="rId60" Type="http://schemas.openxmlformats.org/officeDocument/2006/relationships/hyperlink" Target="https://login.consultant.ru/link/?req=doc&amp;base=LAW&amp;n=433205&amp;date=07.08.2025&amp;dst=100068&amp;field=134" TargetMode="External"/><Relationship Id="rId65" Type="http://schemas.openxmlformats.org/officeDocument/2006/relationships/hyperlink" Target="https://login.consultant.ru/link/?req=doc&amp;base=LAW&amp;n=433205&amp;date=07.08.2025&amp;dst=100074&amp;field=134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14700&amp;date=07.08.2025&amp;dst=100008&amp;field=134" TargetMode="External"/><Relationship Id="rId14" Type="http://schemas.openxmlformats.org/officeDocument/2006/relationships/hyperlink" Target="https://login.consultant.ru/link/?req=doc&amp;base=LAW&amp;n=351128&amp;date=07.08.2025&amp;dst=100012&amp;field=134" TargetMode="External"/><Relationship Id="rId22" Type="http://schemas.openxmlformats.org/officeDocument/2006/relationships/hyperlink" Target="https://login.consultant.ru/link/?req=doc&amp;base=LAW&amp;n=372860&amp;date=07.08.2025&amp;dst=100075&amp;field=134" TargetMode="External"/><Relationship Id="rId27" Type="http://schemas.openxmlformats.org/officeDocument/2006/relationships/hyperlink" Target="https://login.consultant.ru/link/?req=doc&amp;base=LAW&amp;n=433205&amp;date=07.08.2025&amp;dst=100031&amp;field=134" TargetMode="External"/><Relationship Id="rId30" Type="http://schemas.openxmlformats.org/officeDocument/2006/relationships/hyperlink" Target="https://login.consultant.ru/link/?req=doc&amp;base=LAW&amp;n=433205&amp;date=07.08.2025&amp;dst=100033&amp;field=134" TargetMode="External"/><Relationship Id="rId35" Type="http://schemas.openxmlformats.org/officeDocument/2006/relationships/hyperlink" Target="https://login.consultant.ru/link/?req=doc&amp;base=LAW&amp;n=473097&amp;date=07.08.2025&amp;dst=100086&amp;field=134" TargetMode="External"/><Relationship Id="rId43" Type="http://schemas.openxmlformats.org/officeDocument/2006/relationships/hyperlink" Target="https://login.consultant.ru/link/?req=doc&amp;base=LAW&amp;n=433205&amp;date=07.08.2025&amp;dst=100054&amp;field=134" TargetMode="External"/><Relationship Id="rId48" Type="http://schemas.openxmlformats.org/officeDocument/2006/relationships/hyperlink" Target="https://login.consultant.ru/link/?req=doc&amp;base=LAW&amp;n=433205&amp;date=07.08.2025&amp;dst=100055&amp;field=134" TargetMode="External"/><Relationship Id="rId56" Type="http://schemas.openxmlformats.org/officeDocument/2006/relationships/hyperlink" Target="https://login.consultant.ru/link/?req=doc&amp;base=LAW&amp;n=330665&amp;date=07.08.2025&amp;dst=100014&amp;field=134" TargetMode="External"/><Relationship Id="rId64" Type="http://schemas.openxmlformats.org/officeDocument/2006/relationships/hyperlink" Target="https://login.consultant.ru/link/?req=doc&amp;base=LAW&amp;n=433205&amp;date=07.08.2025&amp;dst=100073&amp;field=134" TargetMode="External"/><Relationship Id="rId69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51128&amp;date=07.08.2025&amp;dst=100019&amp;field=134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9398&amp;date=07.08.2025&amp;dst=101345&amp;field=134" TargetMode="External"/><Relationship Id="rId17" Type="http://schemas.openxmlformats.org/officeDocument/2006/relationships/hyperlink" Target="https://login.consultant.ru/link/?req=doc&amp;base=LAW&amp;n=433205&amp;date=07.08.2025&amp;dst=100025&amp;field=134" TargetMode="External"/><Relationship Id="rId25" Type="http://schemas.openxmlformats.org/officeDocument/2006/relationships/hyperlink" Target="https://login.consultant.ru/link/?req=doc&amp;base=LAW&amp;n=433205&amp;date=07.08.2025&amp;dst=100029&amp;field=134" TargetMode="External"/><Relationship Id="rId33" Type="http://schemas.openxmlformats.org/officeDocument/2006/relationships/hyperlink" Target="https://login.consultant.ru/link/?req=doc&amp;base=LAW&amp;n=433205&amp;date=07.08.2025&amp;dst=100036&amp;field=134" TargetMode="External"/><Relationship Id="rId38" Type="http://schemas.openxmlformats.org/officeDocument/2006/relationships/hyperlink" Target="https://login.consultant.ru/link/?req=doc&amp;base=LAW&amp;n=433205&amp;date=07.08.2025&amp;dst=100038&amp;field=134" TargetMode="External"/><Relationship Id="rId46" Type="http://schemas.openxmlformats.org/officeDocument/2006/relationships/hyperlink" Target="https://login.consultant.ru/link/?req=doc&amp;base=LAW&amp;n=351128&amp;date=07.08.2025&amp;dst=100015&amp;field=134" TargetMode="External"/><Relationship Id="rId59" Type="http://schemas.openxmlformats.org/officeDocument/2006/relationships/hyperlink" Target="https://login.consultant.ru/link/?req=doc&amp;base=LAW&amp;n=433205&amp;date=07.08.2025&amp;dst=100067&amp;field=134" TargetMode="External"/><Relationship Id="rId67" Type="http://schemas.openxmlformats.org/officeDocument/2006/relationships/hyperlink" Target="https://login.consultant.ru/link/?req=doc&amp;base=LAW&amp;n=489351&amp;date=07.08.2025&amp;dst=372&amp;field=134" TargetMode="External"/><Relationship Id="rId20" Type="http://schemas.openxmlformats.org/officeDocument/2006/relationships/hyperlink" Target="https://login.consultant.ru/link/?req=doc&amp;base=LAW&amp;n=433205&amp;date=07.08.2025&amp;dst=100026&amp;field=134" TargetMode="External"/><Relationship Id="rId41" Type="http://schemas.openxmlformats.org/officeDocument/2006/relationships/hyperlink" Target="https://login.consultant.ru/link/?req=doc&amp;base=LAW&amp;n=433205&amp;date=07.08.2025&amp;dst=100051&amp;field=134" TargetMode="External"/><Relationship Id="rId54" Type="http://schemas.openxmlformats.org/officeDocument/2006/relationships/hyperlink" Target="https://login.consultant.ru/link/?req=doc&amp;base=LAW&amp;n=433205&amp;date=07.08.2025&amp;dst=100061&amp;field=134" TargetMode="External"/><Relationship Id="rId62" Type="http://schemas.openxmlformats.org/officeDocument/2006/relationships/hyperlink" Target="https://login.consultant.ru/link/?req=doc&amp;base=LAW&amp;n=433205&amp;date=07.08.2025&amp;dst=100069&amp;field=134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6101</Words>
  <Characters>34781</Characters>
  <Application>Microsoft Office Word</Application>
  <DocSecurity>0</DocSecurity>
  <Lines>289</Lines>
  <Paragraphs>81</Paragraphs>
  <ScaleCrop>false</ScaleCrop>
  <Company>КонсультантПлюс Версия 4024.00.50</Company>
  <LinksUpToDate>false</LinksUpToDate>
  <CharactersWithSpaces>40801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28.12.2017 N 418-ФЗ
(ред. от 25.12.2023)
"О ежемесячных выплатах семьям, имеющим детей"</dc:title>
  <dc:creator>User</dc:creator>
  <cp:lastModifiedBy>User</cp:lastModifiedBy>
  <cp:revision>2</cp:revision>
  <dcterms:created xsi:type="dcterms:W3CDTF">2025-08-07T14:05:00Z</dcterms:created>
  <dcterms:modified xsi:type="dcterms:W3CDTF">2025-08-07T14:05:00Z</dcterms:modified>
</cp:coreProperties>
</file>